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1" w:rsidRDefault="00F568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891" w:rsidRDefault="00F568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8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891" w:rsidRDefault="00F56891">
            <w:pPr>
              <w:pStyle w:val="ConsPlusNormal"/>
            </w:pPr>
            <w:r>
              <w:t>3 декабря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891" w:rsidRDefault="00F56891">
            <w:pPr>
              <w:pStyle w:val="ConsPlusNormal"/>
              <w:jc w:val="right"/>
            </w:pPr>
            <w:r>
              <w:t>N 82/99-ОЗ</w:t>
            </w:r>
          </w:p>
        </w:tc>
      </w:tr>
    </w:tbl>
    <w:p w:rsidR="00F56891" w:rsidRDefault="00F56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891" w:rsidRDefault="00F56891">
      <w:pPr>
        <w:pStyle w:val="ConsPlusNormal"/>
      </w:pPr>
    </w:p>
    <w:p w:rsidR="00F56891" w:rsidRDefault="00F56891">
      <w:pPr>
        <w:pStyle w:val="ConsPlusNormal"/>
        <w:jc w:val="right"/>
      </w:pPr>
      <w:proofErr w:type="gramStart"/>
      <w:r>
        <w:t>Принят</w:t>
      </w:r>
      <w:proofErr w:type="gramEnd"/>
    </w:p>
    <w:p w:rsidR="00F56891" w:rsidRDefault="00F56891">
      <w:pPr>
        <w:pStyle w:val="ConsPlusNormal"/>
        <w:jc w:val="right"/>
      </w:pPr>
      <w:hyperlink r:id="rId6" w:history="1">
        <w:r>
          <w:rPr>
            <w:color w:val="0000FF"/>
          </w:rPr>
          <w:t>решением</w:t>
        </w:r>
      </w:hyperlink>
    </w:p>
    <w:p w:rsidR="00F56891" w:rsidRDefault="00F56891">
      <w:pPr>
        <w:pStyle w:val="ConsPlusNormal"/>
        <w:jc w:val="right"/>
      </w:pPr>
      <w:r>
        <w:t>Московской областной Думы</w:t>
      </w:r>
    </w:p>
    <w:p w:rsidR="00F56891" w:rsidRDefault="00F56891">
      <w:pPr>
        <w:pStyle w:val="ConsPlusNormal"/>
        <w:jc w:val="right"/>
      </w:pPr>
      <w:r>
        <w:t>от 17 ноября 1999 года</w:t>
      </w:r>
    </w:p>
    <w:p w:rsidR="00F56891" w:rsidRDefault="00F56891">
      <w:pPr>
        <w:pStyle w:val="ConsPlusNormal"/>
        <w:jc w:val="right"/>
      </w:pPr>
      <w:r>
        <w:t>N 28/74</w:t>
      </w:r>
    </w:p>
    <w:p w:rsidR="00F56891" w:rsidRDefault="00F56891">
      <w:pPr>
        <w:pStyle w:val="ConsPlusNormal"/>
      </w:pPr>
    </w:p>
    <w:p w:rsidR="00F56891" w:rsidRDefault="00F56891">
      <w:pPr>
        <w:pStyle w:val="ConsPlusTitle"/>
        <w:jc w:val="center"/>
      </w:pPr>
      <w:r>
        <w:t>ЗАКОН</w:t>
      </w:r>
    </w:p>
    <w:p w:rsidR="00F56891" w:rsidRDefault="00F56891">
      <w:pPr>
        <w:pStyle w:val="ConsPlusTitle"/>
        <w:jc w:val="center"/>
      </w:pPr>
      <w:r>
        <w:t>МОСКОВСКОЙ ОБЛАСТИ</w:t>
      </w:r>
    </w:p>
    <w:p w:rsidR="00F56891" w:rsidRDefault="00F56891">
      <w:pPr>
        <w:pStyle w:val="ConsPlusTitle"/>
        <w:jc w:val="center"/>
      </w:pPr>
    </w:p>
    <w:p w:rsidR="00F56891" w:rsidRDefault="00F56891">
      <w:pPr>
        <w:pStyle w:val="ConsPlusTitle"/>
        <w:jc w:val="center"/>
      </w:pPr>
      <w:r>
        <w:t>О МОСКОВСКОЙ ОБЛАСТНОЙ ТРЕХСТОРОННЕЙ КОМИССИИ</w:t>
      </w:r>
    </w:p>
    <w:p w:rsidR="00F56891" w:rsidRDefault="00F56891">
      <w:pPr>
        <w:pStyle w:val="ConsPlusTitle"/>
        <w:jc w:val="center"/>
      </w:pPr>
      <w:r>
        <w:t>ПО РЕГУЛИРОВАНИЮ СОЦИАЛЬНО-ТРУДОВЫХ ОТНОШЕНИЙ</w:t>
      </w:r>
    </w:p>
    <w:p w:rsidR="00F56891" w:rsidRDefault="00F56891">
      <w:pPr>
        <w:pStyle w:val="ConsPlusNormal"/>
        <w:jc w:val="center"/>
      </w:pPr>
    </w:p>
    <w:p w:rsidR="00F56891" w:rsidRDefault="00F56891">
      <w:pPr>
        <w:pStyle w:val="ConsPlusNormal"/>
        <w:jc w:val="center"/>
      </w:pPr>
      <w:r>
        <w:t>Список изменяющих документов</w:t>
      </w:r>
    </w:p>
    <w:p w:rsidR="00F56891" w:rsidRDefault="00F56891">
      <w:pPr>
        <w:pStyle w:val="ConsPlusNormal"/>
        <w:jc w:val="center"/>
      </w:pPr>
      <w:proofErr w:type="gramStart"/>
      <w:r>
        <w:t xml:space="preserve">(в ред. законов Московской области от 16.05.2002 </w:t>
      </w:r>
      <w:hyperlink r:id="rId7" w:history="1">
        <w:r>
          <w:rPr>
            <w:color w:val="0000FF"/>
          </w:rPr>
          <w:t>N 41/2002-ОЗ</w:t>
        </w:r>
      </w:hyperlink>
      <w:r>
        <w:t>,</w:t>
      </w:r>
      <w:proofErr w:type="gramEnd"/>
    </w:p>
    <w:p w:rsidR="00F56891" w:rsidRDefault="00F56891">
      <w:pPr>
        <w:pStyle w:val="ConsPlusNormal"/>
        <w:jc w:val="center"/>
      </w:pPr>
      <w:r>
        <w:t xml:space="preserve">от 15.07.2005 </w:t>
      </w:r>
      <w:hyperlink r:id="rId8" w:history="1">
        <w:r>
          <w:rPr>
            <w:color w:val="0000FF"/>
          </w:rPr>
          <w:t>N 181/2005-ОЗ</w:t>
        </w:r>
      </w:hyperlink>
      <w:r>
        <w:t xml:space="preserve">, от 23.11.2007 </w:t>
      </w:r>
      <w:hyperlink r:id="rId9" w:history="1">
        <w:r>
          <w:rPr>
            <w:color w:val="0000FF"/>
          </w:rPr>
          <w:t>N 203/2007-ОЗ</w:t>
        </w:r>
      </w:hyperlink>
      <w:r>
        <w:t>,</w:t>
      </w:r>
    </w:p>
    <w:p w:rsidR="00F56891" w:rsidRDefault="00F56891">
      <w:pPr>
        <w:pStyle w:val="ConsPlusNormal"/>
        <w:jc w:val="center"/>
      </w:pPr>
      <w:r>
        <w:t xml:space="preserve">от 17.06.2011 </w:t>
      </w:r>
      <w:hyperlink r:id="rId10" w:history="1">
        <w:r>
          <w:rPr>
            <w:color w:val="0000FF"/>
          </w:rPr>
          <w:t>N 86/2011-ОЗ</w:t>
        </w:r>
      </w:hyperlink>
      <w:r>
        <w:t xml:space="preserve">, от 06.07.2016 </w:t>
      </w:r>
      <w:hyperlink r:id="rId11" w:history="1">
        <w:r>
          <w:rPr>
            <w:color w:val="0000FF"/>
          </w:rPr>
          <w:t>N 89/2016-ОЗ</w:t>
        </w:r>
      </w:hyperlink>
      <w:r>
        <w:t>)</w:t>
      </w:r>
    </w:p>
    <w:p w:rsidR="00F56891" w:rsidRDefault="00F56891">
      <w:pPr>
        <w:pStyle w:val="ConsPlusNormal"/>
        <w:ind w:firstLine="540"/>
        <w:jc w:val="both"/>
      </w:pPr>
    </w:p>
    <w:p w:rsidR="00F56891" w:rsidRDefault="00F56891">
      <w:pPr>
        <w:pStyle w:val="ConsPlusNormal"/>
        <w:ind w:firstLine="540"/>
        <w:jc w:val="both"/>
      </w:pPr>
      <w:r>
        <w:t>Настоящий Закон определяет правовую основу формирования и деятельности Московской областной трехсторонней комиссии по регулированию социально-трудовых отношений (далее - Комиссия).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1. Правовая основа деятельности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 xml:space="preserve">Правовую основу деятельности Комиссии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"О социальном партнерстве в Московской области", настоящий Закон, иные нормативные правовые акты Российской Федерации и нормативными правовыми актами Московской области.</w:t>
      </w:r>
    </w:p>
    <w:p w:rsidR="00F56891" w:rsidRDefault="00F56891">
      <w:pPr>
        <w:pStyle w:val="ConsPlusNormal"/>
        <w:jc w:val="both"/>
      </w:pPr>
      <w:r>
        <w:t xml:space="preserve">(в ред. законов Московской области от 16.05.2002 </w:t>
      </w:r>
      <w:hyperlink r:id="rId15" w:history="1">
        <w:r>
          <w:rPr>
            <w:color w:val="0000FF"/>
          </w:rPr>
          <w:t>N 41/2002-ОЗ</w:t>
        </w:r>
      </w:hyperlink>
      <w:r>
        <w:t xml:space="preserve">, от 23.11.2007 </w:t>
      </w:r>
      <w:hyperlink r:id="rId16" w:history="1">
        <w:r>
          <w:rPr>
            <w:color w:val="0000FF"/>
          </w:rPr>
          <w:t>N 203/2007-ОЗ</w:t>
        </w:r>
      </w:hyperlink>
      <w:r>
        <w:t>)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2. Принципы формирования и деятельности Комиссии</w:t>
      </w:r>
    </w:p>
    <w:p w:rsidR="00F56891" w:rsidRDefault="00F56891">
      <w:pPr>
        <w:pStyle w:val="ConsPlusNormal"/>
        <w:ind w:firstLine="540"/>
        <w:jc w:val="both"/>
      </w:pPr>
    </w:p>
    <w:p w:rsidR="00F56891" w:rsidRDefault="00F56891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Комиссия формируется и действует на основе принципов:</w:t>
      </w:r>
    </w:p>
    <w:p w:rsidR="00F56891" w:rsidRDefault="00F56891">
      <w:pPr>
        <w:pStyle w:val="ConsPlusNormal"/>
        <w:ind w:firstLine="540"/>
        <w:jc w:val="both"/>
      </w:pPr>
      <w:r>
        <w:t>добровольности участия представителей областных объединений профессиональных союзов, областных объединений работодателей, Правительства Московской области в деятельности Комиссии;</w:t>
      </w:r>
    </w:p>
    <w:p w:rsidR="00F56891" w:rsidRDefault="00F56891">
      <w:pPr>
        <w:pStyle w:val="ConsPlusNormal"/>
        <w:ind w:firstLine="540"/>
        <w:jc w:val="both"/>
      </w:pPr>
      <w:r>
        <w:t>полномочности представителей областных объединений профессиональных союзов, областных объединений работодателей, Правительства Московской области;</w:t>
      </w:r>
    </w:p>
    <w:p w:rsidR="00F56891" w:rsidRDefault="00F56891">
      <w:pPr>
        <w:pStyle w:val="ConsPlusNormal"/>
        <w:ind w:firstLine="540"/>
        <w:jc w:val="both"/>
      </w:pPr>
      <w:r>
        <w:t>самостоятельности и независимости областных объединений профессиональных союзов, областных объединений работодателей, Правительства Московской области при определении персонального состава своих представителей в Комиссии;</w:t>
      </w:r>
    </w:p>
    <w:p w:rsidR="00F56891" w:rsidRDefault="00F56891">
      <w:pPr>
        <w:pStyle w:val="ConsPlusNormal"/>
        <w:ind w:firstLine="540"/>
        <w:jc w:val="both"/>
      </w:pPr>
      <w:r>
        <w:t>равноправия и взаимной ответственности представителей работников, работодателей, Правительства Московской области в Комиссии.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3. Состав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 xml:space="preserve">1. Комиссия является постоянно действующим органом, обеспечивающим социальное </w:t>
      </w:r>
      <w:r>
        <w:lastRenderedPageBreak/>
        <w:t>партнерство в Московской области, и формируется областными объединениями профсоюзов, областными объединениями работодателей, Правительством Московской области из равного числа представителей каждой из сторон социального партнерства (далее - стороны).</w:t>
      </w:r>
    </w:p>
    <w:p w:rsidR="00F56891" w:rsidRDefault="00F568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2. Представительство областных объединений профсоюзов, областных объединений работодателей, Правительства Московской области в составе сторон Комиссии определяется каждой стороной самостоятельно в соответствии с законодательством Российской Федерации и законодательством Московской области, регулирующим их деятельность, настоящим Законом и уставами соответствующих объединений.</w:t>
      </w:r>
    </w:p>
    <w:p w:rsidR="00F56891" w:rsidRDefault="00F56891">
      <w:pPr>
        <w:pStyle w:val="ConsPlusNormal"/>
        <w:ind w:firstLine="540"/>
        <w:jc w:val="both"/>
      </w:pPr>
      <w:r>
        <w:t>Представители сторон являются членами Комиссии. Количество членов Комиссии от каждой из сторон не может превышать пятнадцати человек.</w:t>
      </w:r>
    </w:p>
    <w:p w:rsidR="00F56891" w:rsidRDefault="00F568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3. Утверждение и замена представителей областных объединений профессиональных союзов и представителей областных объединений работодателей в Комиссии производятся в соответствии с решениями органов указанных объединений. Утверждение и замена представителей Правительства Московской области - в соответствии с постановлением Правительства Московской области.</w:t>
      </w:r>
    </w:p>
    <w:p w:rsidR="00F56891" w:rsidRDefault="00F56891">
      <w:pPr>
        <w:pStyle w:val="ConsPlusNormal"/>
        <w:ind w:firstLine="540"/>
        <w:jc w:val="both"/>
      </w:pPr>
      <w:r>
        <w:t>4. Вопросы, касающиеся представительства областных объединений профсоюзов и областных объединений работодателей в Комиссии, рассматриваются на совещаниях представителей указанных объединений, разрешение спорных вопросов производится в судебном порядке.</w:t>
      </w:r>
    </w:p>
    <w:p w:rsidR="00F56891" w:rsidRDefault="00F56891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4. Основные задачи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F56891" w:rsidRDefault="00F56891">
      <w:pPr>
        <w:pStyle w:val="ConsPlusNormal"/>
        <w:ind w:firstLine="540"/>
        <w:jc w:val="both"/>
      </w:pPr>
      <w:r>
        <w:t xml:space="preserve">- ведение коллективных переговоров, подготовка проекта и заключение Регионального соглашения между Правительством Московской области, областными объединениями профессиональных союзов и областными объединениями работодателей Московской области (далее - Региональное соглашение), осуществление </w:t>
      </w:r>
      <w:proofErr w:type="gramStart"/>
      <w:r>
        <w:t>контроля за</w:t>
      </w:r>
      <w:proofErr w:type="gramEnd"/>
      <w:r>
        <w:t xml:space="preserve"> выполнением соглашения;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- содействие договорному регулированию социально-трудовых отношений;</w:t>
      </w:r>
    </w:p>
    <w:p w:rsidR="00F56891" w:rsidRDefault="00F56891">
      <w:pPr>
        <w:pStyle w:val="ConsPlusNormal"/>
        <w:ind w:firstLine="540"/>
        <w:jc w:val="both"/>
      </w:pPr>
      <w:r>
        <w:t>- определение порядка, сроков разработки проекта регионального соглашения и его заключения, а также распространение информации о начале коллективных переговоров по заключению соглашения через средства массовой информации;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06.07.2016 N 89/2016-ОЗ)</w:t>
      </w:r>
    </w:p>
    <w:p w:rsidR="00F56891" w:rsidRDefault="00F56891">
      <w:pPr>
        <w:pStyle w:val="ConsPlusNormal"/>
        <w:ind w:firstLine="540"/>
        <w:jc w:val="both"/>
      </w:pPr>
      <w:r>
        <w:t>- рассмотрение проектов законодательных актов, нормативных правовых и иных актов органов исполнительной власти Московской области в сфере труда;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- выявление и предупреждение причин возникновения конфликтных ситуаций в социально-экономической сфере;</w:t>
      </w:r>
    </w:p>
    <w:p w:rsidR="00F56891" w:rsidRDefault="00F56891">
      <w:pPr>
        <w:pStyle w:val="ConsPlusNormal"/>
        <w:ind w:firstLine="540"/>
        <w:jc w:val="both"/>
      </w:pPr>
      <w:r>
        <w:t>- проведение консультаций и согласование интересов сторон при разработке проектов законодательных и иных нормативных правовых актов Московской области в сфере социально-трудовых отношений, государственных программ Московской области в сфере труда, занятости населения, миграции рабочей силы, социального обеспечения;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- согласование позиций сторон по основным направлениям социальной политики;</w:t>
      </w:r>
    </w:p>
    <w:p w:rsidR="00F56891" w:rsidRDefault="00F56891">
      <w:pPr>
        <w:pStyle w:val="ConsPlusNormal"/>
        <w:ind w:firstLine="540"/>
        <w:jc w:val="both"/>
      </w:pPr>
      <w:r>
        <w:t>- организация взаимодействия с Российской трехсторонней комиссией по регулированию социально-трудовых отношений, межрегиональными и региональными трехсторонними комиссиями по регулированию социально-трудовых отношений, областными отраслевыми (межотраслевыми), территориальными, отраслевыми (межотраслевыми) территориальными, комиссиями по регулированию социально-трудовых отношений;</w:t>
      </w:r>
    </w:p>
    <w:p w:rsidR="00F56891" w:rsidRDefault="00F56891">
      <w:pPr>
        <w:pStyle w:val="ConsPlusNormal"/>
        <w:jc w:val="both"/>
      </w:pPr>
      <w:r>
        <w:t xml:space="preserve">(в ред. законов Московской области от 16.05.2002 </w:t>
      </w:r>
      <w:hyperlink r:id="rId26" w:history="1">
        <w:r>
          <w:rPr>
            <w:color w:val="0000FF"/>
          </w:rPr>
          <w:t>N 41/2002-ОЗ</w:t>
        </w:r>
      </w:hyperlink>
      <w:r>
        <w:t xml:space="preserve">, от 17.06.2011 </w:t>
      </w:r>
      <w:hyperlink r:id="rId27" w:history="1">
        <w:r>
          <w:rPr>
            <w:color w:val="0000FF"/>
          </w:rPr>
          <w:t>N 86/2011-ОЗ</w:t>
        </w:r>
      </w:hyperlink>
      <w:r>
        <w:t>)</w:t>
      </w:r>
    </w:p>
    <w:p w:rsidR="00F56891" w:rsidRDefault="00F56891">
      <w:pPr>
        <w:pStyle w:val="ConsPlusNormal"/>
        <w:ind w:firstLine="540"/>
        <w:jc w:val="both"/>
      </w:pPr>
      <w:r>
        <w:lastRenderedPageBreak/>
        <w:t>- оказание практического и методического содействия заключению коллективных договоров, областных отраслевых (межотраслевых) соглашений, территориальных соглашений, отраслевых (межотраслевых) территориальных соглашений, иных соглашений;</w:t>
      </w:r>
    </w:p>
    <w:p w:rsidR="00F56891" w:rsidRDefault="00F56891">
      <w:pPr>
        <w:pStyle w:val="ConsPlusNormal"/>
        <w:jc w:val="both"/>
      </w:pPr>
      <w:r>
        <w:t xml:space="preserve">(в ред. законов Московской области от 16.05.2002 </w:t>
      </w:r>
      <w:hyperlink r:id="rId28" w:history="1">
        <w:r>
          <w:rPr>
            <w:color w:val="0000FF"/>
          </w:rPr>
          <w:t>N 41/2002-ОЗ</w:t>
        </w:r>
      </w:hyperlink>
      <w:r>
        <w:t xml:space="preserve">, от 17.06.2011 </w:t>
      </w:r>
      <w:hyperlink r:id="rId29" w:history="1">
        <w:r>
          <w:rPr>
            <w:color w:val="0000FF"/>
          </w:rPr>
          <w:t>N 86/2011-ОЗ</w:t>
        </w:r>
      </w:hyperlink>
      <w:r>
        <w:t>)</w:t>
      </w:r>
    </w:p>
    <w:p w:rsidR="00F56891" w:rsidRDefault="00F56891">
      <w:pPr>
        <w:pStyle w:val="ConsPlusNormal"/>
        <w:ind w:firstLine="540"/>
        <w:jc w:val="both"/>
      </w:pPr>
      <w:r>
        <w:t>- содействие урегулированию разногласий, возникающих при заключении и реализации областных отраслевых, территориальных и иных соглашений, коллективных договоров;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- изучение и обобщение опыта работы Комиссий по регулированию социально-трудовых отношений субъектов Российской Федерации, международного опыта в области социально-трудовых отношений и социального партнерства, распространение его на территории Московской области.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5. Основные права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Комиссия имеет право:</w:t>
      </w:r>
    </w:p>
    <w:p w:rsidR="00F56891" w:rsidRDefault="00F56891">
      <w:pPr>
        <w:pStyle w:val="ConsPlusNormal"/>
        <w:ind w:firstLine="540"/>
        <w:jc w:val="both"/>
      </w:pPr>
      <w:r>
        <w:t>- проводить с органами государственной власти Московской области в согласованном с ними порядке консультации по вопросам, связанным с разработкой и реализацией социально-экономической политики в Московской области;</w:t>
      </w:r>
    </w:p>
    <w:p w:rsidR="00F56891" w:rsidRDefault="00F56891">
      <w:pPr>
        <w:pStyle w:val="ConsPlusNormal"/>
        <w:ind w:firstLine="540"/>
        <w:jc w:val="both"/>
      </w:pPr>
      <w:r>
        <w:t>- разрабатывать и вносить в органы государственной власти Московской области предложения о принятии законов и иных нормативных правовых актов Московской области в сфере социально-трудовых отношений;</w:t>
      </w:r>
    </w:p>
    <w:p w:rsidR="00F56891" w:rsidRDefault="00F56891">
      <w:pPr>
        <w:pStyle w:val="ConsPlusNormal"/>
        <w:ind w:firstLine="540"/>
        <w:jc w:val="both"/>
      </w:pPr>
      <w:proofErr w:type="gramStart"/>
      <w:r>
        <w:t>- запрашивать у органов исполнительной государственной власти, работодателей и профессиональных союзов информацию о заключаемых и заключенных соглашениях и коллективных договорах в целях выработки рекомендаций по развитию коллективно-договорного регулирования социально-трудовых отношений, организации деятельности областных отраслевых, территориальных комиссий по регулированию социально-трудовых отношений, а также информацию, связанную с осуществлением контрольных функций по реализации соглашений и коллективных договоров;</w:t>
      </w:r>
      <w:proofErr w:type="gramEnd"/>
    </w:p>
    <w:p w:rsidR="00F56891" w:rsidRDefault="00F568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15.07.2005 N 181/2005-ОЗ)</w:t>
      </w:r>
    </w:p>
    <w:p w:rsidR="00F56891" w:rsidRDefault="00F56891">
      <w:pPr>
        <w:pStyle w:val="ConsPlusNormal"/>
        <w:ind w:firstLine="540"/>
        <w:jc w:val="both"/>
      </w:pPr>
      <w:r>
        <w:t>- принимать участие в подготовке проектов законов, нормативных правовых и иных актов органов государственной власти Московской области в сфере социально-трудовых отношений;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 xml:space="preserve">- инициировать предоставление органами государственной власти Московской области и органами местного </w:t>
      </w:r>
      <w:proofErr w:type="gramStart"/>
      <w:r>
        <w:t>самоуправления муниципальных образований Московской области мер поддержки</w:t>
      </w:r>
      <w:proofErr w:type="gramEnd"/>
      <w:r>
        <w:t xml:space="preserve"> работодателям, участвующим в системе коллективно-договорного регулирования социально-трудовых отношений, выполняющих обязательства Регионального соглашения, областных отраслевых (межотраслевых) соглашений, территориальных соглашений, отраслевых (межотраслевых) территориальных соглашений;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- участвовать в заседаниях правительства Московской области при рассмотрении вопросов в сфере социально-трудовых отношений в порядке, согласованном с Правительством Московской области;</w:t>
      </w:r>
    </w:p>
    <w:p w:rsidR="00F56891" w:rsidRDefault="00F56891">
      <w:pPr>
        <w:pStyle w:val="ConsPlusNormal"/>
        <w:ind w:firstLine="540"/>
        <w:jc w:val="both"/>
      </w:pPr>
      <w:r>
        <w:t>- принимать решения по вопросам, входящим в компетенцию Комиссии, проектам законодательных актов, нормативных правовых и иных актов органов исполнительной власти Московской области в сфере социально-трудовых отношений. Решения Комиссии обязательны для рассмотрения органами государственной власти Московской области, органами местного самоуправления, профсоюзами (их объединениями), работодателями (их объединениями), действующими в Московской области;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- уведомлять работодателей, не являющихся членами объединений работодателей, ведущих коллективные переговоры по разработке и заключению проекта соглашения, о начале коллективных переговоров;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06.07.2016 N 89/2016-ОЗ)</w:t>
      </w:r>
    </w:p>
    <w:p w:rsidR="00F56891" w:rsidRDefault="00F56891">
      <w:pPr>
        <w:pStyle w:val="ConsPlusNormal"/>
        <w:ind w:firstLine="540"/>
        <w:jc w:val="both"/>
      </w:pPr>
      <w:r>
        <w:lastRenderedPageBreak/>
        <w:t>- рассматривать отказы работодателей от присоединения к соглашению с участием представителей работодателя и работников;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- приглашать для участия в работе Комиссии представителей органов государственной власти Московской области, представителей областных объединений профессиональных союзов, представителей объединений работодателей, не являющихся членами Комиссии, независимых экспертов, представителей других организаций, а также ученых и специалистов;</w:t>
      </w:r>
    </w:p>
    <w:p w:rsidR="00F56891" w:rsidRDefault="00F56891">
      <w:pPr>
        <w:pStyle w:val="ConsPlusNormal"/>
        <w:ind w:firstLine="540"/>
        <w:jc w:val="both"/>
      </w:pPr>
      <w:r>
        <w:t>- создавать рабочие группы для подготовки материалов на заседания Комиссии;</w:t>
      </w:r>
    </w:p>
    <w:p w:rsidR="00F56891" w:rsidRDefault="00F56891">
      <w:pPr>
        <w:pStyle w:val="ConsPlusNormal"/>
        <w:ind w:firstLine="540"/>
        <w:jc w:val="both"/>
      </w:pPr>
      <w:r>
        <w:t>- принимать участие в проведении общероссийских, межрегиональных, 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F56891" w:rsidRDefault="00F56891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сторонами условий Регионального соглашения;</w:t>
      </w:r>
    </w:p>
    <w:p w:rsidR="00F56891" w:rsidRDefault="00F56891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F56891" w:rsidRDefault="00F56891">
      <w:pPr>
        <w:pStyle w:val="ConsPlusNormal"/>
        <w:ind w:firstLine="540"/>
        <w:jc w:val="both"/>
      </w:pPr>
      <w:proofErr w:type="gramStart"/>
      <w:r>
        <w:t>- получать от органов исполнительной государственной власти Московской области в установленном законодательством Российской Федерации и законодательством Московской области порядке информацию о социально-экономическом положении в Московской области, муниципальных образованиях Московской области и в сферах деятельности, необходимую для ведения коллективных переговоров и подготовки проекта Регионального соглашения, организации контроля за выполнением соглашения;</w:t>
      </w:r>
      <w:proofErr w:type="gramEnd"/>
    </w:p>
    <w:p w:rsidR="00F56891" w:rsidRDefault="00F5689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- запрашивать от органов государственной власти Московской области и органов местного самоуправления Московской области проекты нормативных правовых актов по регулированию социально-трудовых отношений, применяемых на территории Московской области;</w:t>
      </w:r>
    </w:p>
    <w:p w:rsidR="00F56891" w:rsidRDefault="00F56891">
      <w:pPr>
        <w:pStyle w:val="ConsPlusNormal"/>
        <w:ind w:firstLine="540"/>
        <w:jc w:val="both"/>
      </w:pPr>
      <w:r>
        <w:t>- вносить предложения об отмене или приостановлении действия решения сторон;</w:t>
      </w:r>
    </w:p>
    <w:p w:rsidR="00F56891" w:rsidRDefault="00F56891">
      <w:pPr>
        <w:pStyle w:val="ConsPlusNormal"/>
        <w:ind w:firstLine="540"/>
        <w:jc w:val="both"/>
      </w:pPr>
      <w:r>
        <w:t>- вносить предложения о привлечении к ответственности лиц, не выполняющих обязательства, предусмотренные соглашениями, коллективными договорами;</w:t>
      </w:r>
    </w:p>
    <w:p w:rsidR="00F56891" w:rsidRDefault="00F56891">
      <w:pPr>
        <w:pStyle w:val="ConsPlusNormal"/>
        <w:ind w:firstLine="540"/>
        <w:jc w:val="both"/>
      </w:pPr>
      <w:r>
        <w:t>- направлять в установленном порядке членов Комиссии, экспертов, специалистов в организации, находящиеся на территории Московской области, для ознакомления с положением дел, касающихся выполнения Регионального соглашения.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6. Организация деятельности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1. Комиссия осуществляет свою деятельность в соответствии с утвержденным Координаторами сторон планом работы, а также с учетом необходимости решения возникших неотложных вопросов. Решение о созыве Комиссии принимает Координатор Комиссии. Комиссия созывается не реже одного раза в три месяца.</w:t>
      </w:r>
    </w:p>
    <w:p w:rsidR="00F56891" w:rsidRDefault="00F568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Деятельность Комиссии осуществляется в формах:</w:t>
      </w:r>
    </w:p>
    <w:p w:rsidR="00F56891" w:rsidRDefault="00F56891">
      <w:pPr>
        <w:pStyle w:val="ConsPlusNormal"/>
        <w:ind w:firstLine="540"/>
        <w:jc w:val="both"/>
      </w:pPr>
      <w:r>
        <w:t>заседаний;</w:t>
      </w:r>
    </w:p>
    <w:p w:rsidR="00F56891" w:rsidRDefault="00F56891">
      <w:pPr>
        <w:pStyle w:val="ConsPlusNormal"/>
        <w:ind w:firstLine="540"/>
        <w:jc w:val="both"/>
      </w:pPr>
      <w:r>
        <w:t>совещаний Координаторов сторон;</w:t>
      </w:r>
    </w:p>
    <w:p w:rsidR="00F56891" w:rsidRDefault="00F56891">
      <w:pPr>
        <w:pStyle w:val="ConsPlusNormal"/>
        <w:ind w:firstLine="540"/>
        <w:jc w:val="both"/>
      </w:pPr>
      <w:r>
        <w:t>совещаний членов Комиссии;</w:t>
      </w:r>
    </w:p>
    <w:p w:rsidR="00F56891" w:rsidRDefault="00F56891">
      <w:pPr>
        <w:pStyle w:val="ConsPlusNormal"/>
        <w:ind w:firstLine="540"/>
        <w:jc w:val="both"/>
      </w:pPr>
      <w:r>
        <w:t>заседаний рабочих групп Комиссии.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2. Заседание Комиссии проводят Координатор Комиссии либо по его поручению Координаторы сторон поочередно.</w:t>
      </w:r>
    </w:p>
    <w:p w:rsidR="00F56891" w:rsidRDefault="00F568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  <w:ind w:firstLine="540"/>
        <w:jc w:val="both"/>
      </w:pPr>
      <w:r>
        <w:t>3. Комиссия создает постоянные и временные рабочие группы из представителей сторон для подготовки необходимых материалов по вопросам, выносимым на рассмотрение Комиссии, и выработки согласованных решений.</w:t>
      </w:r>
    </w:p>
    <w:p w:rsidR="00F56891" w:rsidRDefault="00F56891">
      <w:pPr>
        <w:pStyle w:val="ConsPlusNormal"/>
        <w:ind w:firstLine="540"/>
        <w:jc w:val="both"/>
      </w:pPr>
      <w:r>
        <w:t>4. Заседание Комиссии правомочно при наличии не менее половины членов Комиссии от каждой из сторон.</w:t>
      </w:r>
    </w:p>
    <w:p w:rsidR="00F56891" w:rsidRDefault="00F56891">
      <w:pPr>
        <w:pStyle w:val="ConsPlusNormal"/>
        <w:ind w:firstLine="540"/>
        <w:jc w:val="both"/>
      </w:pPr>
      <w:r>
        <w:t xml:space="preserve">5. Решение по всем вопросам, рассматриваемым Комиссией, считается принятым, если за него проголосовали все три стороны. Члены Комиссии, не согласные с принятым решением, вправе требовать занесения их особого мнения в протокол заседания Комиссии. Если при </w:t>
      </w:r>
      <w:r>
        <w:lastRenderedPageBreak/>
        <w:t xml:space="preserve">обсуждении вопросов </w:t>
      </w:r>
      <w:proofErr w:type="gramStart"/>
      <w:r>
        <w:t>не достигается согласие</w:t>
      </w:r>
      <w:proofErr w:type="gramEnd"/>
      <w:r>
        <w:t>, то сторонами проводятся консультации с органами, уполномочившими их представительствовать в Комиссии.</w:t>
      </w:r>
    </w:p>
    <w:p w:rsidR="00F56891" w:rsidRDefault="00F56891">
      <w:pPr>
        <w:pStyle w:val="ConsPlusNormal"/>
        <w:ind w:firstLine="540"/>
        <w:jc w:val="both"/>
      </w:pPr>
      <w:r>
        <w:t>6. При необходимости стороны вправе заменять своих представителей, о чем письменно информируют Комиссию.</w:t>
      </w:r>
    </w:p>
    <w:p w:rsidR="00F56891" w:rsidRDefault="00F56891">
      <w:pPr>
        <w:pStyle w:val="ConsPlusNormal"/>
        <w:ind w:firstLine="540"/>
        <w:jc w:val="both"/>
      </w:pPr>
      <w:r>
        <w:t>7. Материально-техническое обеспечение работы Комиссии осуществляется в порядке, установленном Правительством Московской области.</w:t>
      </w:r>
    </w:p>
    <w:p w:rsidR="00F56891" w:rsidRDefault="00F56891">
      <w:pPr>
        <w:pStyle w:val="ConsPlusNormal"/>
        <w:ind w:firstLine="540"/>
        <w:jc w:val="both"/>
      </w:pPr>
      <w:r>
        <w:t>По решению Комиссии из числа членов Комиссии на паритетных началах может быть образован секретариат Комиссии.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Состав секретариата Комиссии утверждается Координатором Комиссии.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Порядок работы секретариата Комиссии определяется регламентом Комиссии.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8. Деятельность Комиссии осуществляется в соответствии с Регламентом, утвержденным сторонами.</w:t>
      </w:r>
    </w:p>
    <w:p w:rsidR="00F56891" w:rsidRDefault="00F56891">
      <w:pPr>
        <w:pStyle w:val="ConsPlusNormal"/>
        <w:ind w:firstLine="540"/>
        <w:jc w:val="both"/>
      </w:pPr>
      <w:r>
        <w:t>9. Комиссия информирует население Московской области, участников социального партнерства о ходе подготовки, заключении и реализации Регионального соглашения.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7. Координатор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1. Координатор Комиссии назначается и освобождается Губернатором Московской области с учетом предложений сторон Комиссии.</w:t>
      </w:r>
    </w:p>
    <w:p w:rsidR="00F56891" w:rsidRDefault="00F56891">
      <w:pPr>
        <w:pStyle w:val="ConsPlusNormal"/>
        <w:ind w:firstLine="540"/>
        <w:jc w:val="both"/>
      </w:pPr>
      <w:r>
        <w:t>Координатор Комиссии не является членом Комиссии.</w:t>
      </w:r>
    </w:p>
    <w:p w:rsidR="00F56891" w:rsidRDefault="00F56891">
      <w:pPr>
        <w:pStyle w:val="ConsPlusNormal"/>
        <w:ind w:firstLine="540"/>
        <w:jc w:val="both"/>
      </w:pPr>
      <w:r>
        <w:t>2. Координатор Комиссии:</w:t>
      </w:r>
    </w:p>
    <w:p w:rsidR="00F56891" w:rsidRDefault="00F56891">
      <w:pPr>
        <w:pStyle w:val="ConsPlusNormal"/>
        <w:ind w:firstLine="540"/>
        <w:jc w:val="both"/>
      </w:pPr>
      <w:r>
        <w:t>совместно с Координаторами сторон организует деятельность Комиссии, председательствует на ее заседаниях;</w:t>
      </w:r>
    </w:p>
    <w:p w:rsidR="00F56891" w:rsidRDefault="00F56891">
      <w:pPr>
        <w:pStyle w:val="ConsPlusNormal"/>
        <w:ind w:firstLine="540"/>
        <w:jc w:val="both"/>
      </w:pPr>
      <w:r>
        <w:t>руководит секретариатом Комиссии;</w:t>
      </w:r>
    </w:p>
    <w:p w:rsidR="00F56891" w:rsidRDefault="00F56891">
      <w:pPr>
        <w:pStyle w:val="ConsPlusNormal"/>
        <w:ind w:firstLine="540"/>
        <w:jc w:val="both"/>
      </w:pPr>
      <w:r>
        <w:t>по предложениям Координаторов сторон принимает решение о проведении внепланового заседания Комиссии, включении внеплановых вопросов на заседание Комиссии, исключении из повестки дня заседания Комиссии плановых вопросов;</w:t>
      </w:r>
    </w:p>
    <w:p w:rsidR="00F56891" w:rsidRDefault="00F56891">
      <w:pPr>
        <w:pStyle w:val="ConsPlusNormal"/>
        <w:ind w:firstLine="540"/>
        <w:jc w:val="both"/>
      </w:pPr>
      <w:r>
        <w:t>обеспечивает взаимодействие и содействует достижению согласия сторон при выработке совместных решений и их реализации;</w:t>
      </w:r>
    </w:p>
    <w:p w:rsidR="00F56891" w:rsidRDefault="00F56891">
      <w:pPr>
        <w:pStyle w:val="ConsPlusNormal"/>
        <w:ind w:firstLine="540"/>
        <w:jc w:val="both"/>
      </w:pPr>
      <w:r>
        <w:t>приглашает в случае необходимости для участия в работе Комиссии представителей органов государственной власти Московской области, представителей органов местного самоуправления муниципальных образований Московской области, представителей областных объединений профессиональных союзов, представителей областных объединений работодателей, не входящих в состав Комиссии, представителей других организаций, а также ученых и специалистов;</w:t>
      </w:r>
    </w:p>
    <w:p w:rsidR="00F56891" w:rsidRDefault="00F56891">
      <w:pPr>
        <w:pStyle w:val="ConsPlusNormal"/>
        <w:ind w:firstLine="540"/>
        <w:jc w:val="both"/>
      </w:pPr>
      <w:r>
        <w:t xml:space="preserve">проводит </w:t>
      </w:r>
      <w:proofErr w:type="gramStart"/>
      <w: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>
        <w:t>, требующим принятия оперативных решений;</w:t>
      </w:r>
    </w:p>
    <w:p w:rsidR="00F56891" w:rsidRDefault="00F56891">
      <w:pPr>
        <w:pStyle w:val="ConsPlusNormal"/>
        <w:ind w:firstLine="540"/>
        <w:jc w:val="both"/>
      </w:pPr>
      <w:r>
        <w:t>регулярно информирует Правительство Московской области о деятельности Комиссии;</w:t>
      </w:r>
    </w:p>
    <w:p w:rsidR="00F56891" w:rsidRDefault="00F56891">
      <w:pPr>
        <w:pStyle w:val="ConsPlusNormal"/>
        <w:ind w:firstLine="540"/>
        <w:jc w:val="both"/>
      </w:pPr>
      <w:r>
        <w:t>информирует Комиссию о деятельности Правительства Московской области в сфере социально-трудовых отношений.</w:t>
      </w:r>
    </w:p>
    <w:p w:rsidR="00F56891" w:rsidRDefault="00F56891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8. Координаторы сторон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стороны. Координатор стороны является членом Комиссии. Координаторы сторон, представляющих областные объединения профсоюзов и областные объединения работодателей, избираются указанными сторонами самостоятельно. Координатор стороны, представляющей Правительство Московской области, назначается Правительством Московской области.</w:t>
      </w:r>
    </w:p>
    <w:p w:rsidR="00F56891" w:rsidRDefault="00F56891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2. Координатор каждой из сторон по ее поручению:</w:t>
      </w:r>
    </w:p>
    <w:p w:rsidR="00F56891" w:rsidRDefault="00F56891">
      <w:pPr>
        <w:pStyle w:val="ConsPlusNormal"/>
        <w:ind w:firstLine="540"/>
        <w:jc w:val="both"/>
      </w:pPr>
      <w:r>
        <w:t>- совместно с Координатором Комиссии организует деятельность Комиссии;</w:t>
      </w:r>
    </w:p>
    <w:p w:rsidR="00F56891" w:rsidRDefault="00F56891">
      <w:pPr>
        <w:pStyle w:val="ConsPlusNormal"/>
        <w:ind w:firstLine="540"/>
        <w:jc w:val="both"/>
      </w:pPr>
      <w:r>
        <w:t>- утверждает по представлению Комиссии состав рабочих групп и их руководителей;</w:t>
      </w:r>
    </w:p>
    <w:p w:rsidR="00F56891" w:rsidRDefault="00F56891">
      <w:pPr>
        <w:pStyle w:val="ConsPlusNormal"/>
        <w:ind w:firstLine="540"/>
        <w:jc w:val="both"/>
      </w:pPr>
      <w:r>
        <w:t>- утверждает по представлению Комиссии план работы Комиссии;</w:t>
      </w:r>
    </w:p>
    <w:p w:rsidR="00F56891" w:rsidRDefault="00F56891">
      <w:pPr>
        <w:pStyle w:val="ConsPlusNormal"/>
        <w:ind w:firstLine="540"/>
        <w:jc w:val="both"/>
      </w:pPr>
      <w:r>
        <w:t>- информирует Комиссию об изменениях персонального состава представителей стороны, организует совещание представителей стороны в целях уточнения их позиций по вопросам, внесенным на рассмотрение Комиссии;</w:t>
      </w:r>
    </w:p>
    <w:p w:rsidR="00F56891" w:rsidRDefault="00F56891">
      <w:pPr>
        <w:pStyle w:val="ConsPlusNormal"/>
        <w:ind w:firstLine="540"/>
        <w:jc w:val="both"/>
      </w:pPr>
      <w:r>
        <w:t>- проводит с Координаторами других сторон предварительное обсуждение вопросов, требующих принятия совместных решений;</w:t>
      </w:r>
    </w:p>
    <w:p w:rsidR="00F56891" w:rsidRDefault="00F56891">
      <w:pPr>
        <w:pStyle w:val="ConsPlusNormal"/>
        <w:ind w:firstLine="540"/>
        <w:jc w:val="both"/>
      </w:pPr>
      <w:r>
        <w:t>- вносит мотивированное письменное предложение Координатору Комиссии о внеочередном заседании Комиссии, о включении внеплановых вопросов на заседание Комиссии, исключении из повестки дня заседания Комиссии плановых вопросов;</w:t>
      </w:r>
    </w:p>
    <w:p w:rsidR="00F56891" w:rsidRDefault="00F568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Московской области от 17.06.2011 N 86/2011-ОЗ)</w:t>
      </w:r>
    </w:p>
    <w:p w:rsidR="00F56891" w:rsidRDefault="00F56891">
      <w:pPr>
        <w:pStyle w:val="ConsPlusNormal"/>
        <w:ind w:firstLine="540"/>
        <w:jc w:val="both"/>
      </w:pPr>
      <w:r>
        <w:t>- приглашает для участия в заседании Комиссии представителей органов государственной власти Московской области, представителей органов местного самоуправления Московской области, представителей областных объединений профессиональных союзов, представителей областных объединений работодателей и представителей других организаций, не являющихся членами Комиссии, а также ученых, специалистов;</w:t>
      </w:r>
    </w:p>
    <w:p w:rsidR="00F56891" w:rsidRDefault="00F56891">
      <w:pPr>
        <w:pStyle w:val="ConsPlusNormal"/>
        <w:ind w:firstLine="540"/>
        <w:jc w:val="both"/>
      </w:pPr>
      <w:r>
        <w:t>- по поручению Координатора Комиссии проводит заседание Комиссии.</w:t>
      </w:r>
    </w:p>
    <w:p w:rsidR="00F56891" w:rsidRDefault="00F5689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Московской области от 23.11.2007 N 203/2007-ОЗ)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9. Член Комиссии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1. Права и обязанности члена Комиссии определяются Регламентом Комиссии.</w:t>
      </w:r>
    </w:p>
    <w:p w:rsidR="00F56891" w:rsidRDefault="00F56891">
      <w:pPr>
        <w:pStyle w:val="ConsPlusNormal"/>
        <w:ind w:firstLine="540"/>
        <w:jc w:val="both"/>
      </w:pPr>
      <w: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Московской области.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  <w:jc w:val="right"/>
      </w:pPr>
      <w:r>
        <w:t>И.о. Губернатора Московской области</w:t>
      </w:r>
    </w:p>
    <w:p w:rsidR="00F56891" w:rsidRDefault="00F56891">
      <w:pPr>
        <w:pStyle w:val="ConsPlusNormal"/>
        <w:jc w:val="right"/>
      </w:pPr>
      <w:r>
        <w:t xml:space="preserve">В.Ю. </w:t>
      </w:r>
      <w:proofErr w:type="gramStart"/>
      <w:r>
        <w:t>Голубев</w:t>
      </w:r>
      <w:proofErr w:type="gramEnd"/>
    </w:p>
    <w:p w:rsidR="00F56891" w:rsidRDefault="00F56891">
      <w:pPr>
        <w:pStyle w:val="ConsPlusNormal"/>
      </w:pPr>
      <w:r>
        <w:t>3 декабря 1999 года</w:t>
      </w:r>
    </w:p>
    <w:p w:rsidR="00F56891" w:rsidRDefault="00F56891">
      <w:pPr>
        <w:pStyle w:val="ConsPlusNormal"/>
      </w:pPr>
      <w:r>
        <w:t>N 82/99-ОЗ</w:t>
      </w:r>
    </w:p>
    <w:p w:rsidR="00F56891" w:rsidRDefault="00F56891">
      <w:pPr>
        <w:pStyle w:val="ConsPlusNormal"/>
      </w:pPr>
    </w:p>
    <w:p w:rsidR="00F56891" w:rsidRDefault="00F56891">
      <w:pPr>
        <w:pStyle w:val="ConsPlusNormal"/>
      </w:pPr>
    </w:p>
    <w:p w:rsidR="00F56891" w:rsidRDefault="00F56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88B" w:rsidRDefault="0085788B">
      <w:bookmarkStart w:id="0" w:name="_GoBack"/>
      <w:bookmarkEnd w:id="0"/>
    </w:p>
    <w:sectPr w:rsidR="0085788B" w:rsidSect="006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91"/>
    <w:rsid w:val="0085788B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417C5D04A53EC7546AEFF72F41B7DEA092E8E315BAA683727BF68C8E55BC1B0172D45597B6520MFh1M" TargetMode="External"/><Relationship Id="rId18" Type="http://schemas.openxmlformats.org/officeDocument/2006/relationships/hyperlink" Target="consultantplus://offline/ref=C72417C5D04A53EC7546AFF167F41B7DED0C2B8C3D50F7623F7EB36ACFEA04D6B75E2144597B60M2h1M" TargetMode="External"/><Relationship Id="rId26" Type="http://schemas.openxmlformats.org/officeDocument/2006/relationships/hyperlink" Target="consultantplus://offline/ref=C72417C5D04A53EC7546AFF167F41B7DE00C2C8E3F0DFD6A6672B16DC0B513D1FE522044597BM6hEM" TargetMode="External"/><Relationship Id="rId39" Type="http://schemas.openxmlformats.org/officeDocument/2006/relationships/hyperlink" Target="consultantplus://offline/ref=C72417C5D04A53EC7546AFF167F41B7DED0C2B8C3D50F7623F7EB36ACFEA04D6B75E2144597B6EM2h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2417C5D04A53EC7546AFF167F41B7DED0C2B8C3D50F7623F7EB36ACFEA04D6B75E2144597B60M2hEM" TargetMode="External"/><Relationship Id="rId34" Type="http://schemas.openxmlformats.org/officeDocument/2006/relationships/hyperlink" Target="consultantplus://offline/ref=C72417C5D04A53EC7546AFF167F41B7DED0C2B8C3D50F7623F7EB36ACFEA04D6B75E2144597B6FM2hFM" TargetMode="External"/><Relationship Id="rId42" Type="http://schemas.openxmlformats.org/officeDocument/2006/relationships/hyperlink" Target="consultantplus://offline/ref=C72417C5D04A53EC7546AFF167F41B7DE9082A8A3459AA683727BF68C8E55BC1B0172D45597B6724MFh9M" TargetMode="External"/><Relationship Id="rId47" Type="http://schemas.openxmlformats.org/officeDocument/2006/relationships/hyperlink" Target="consultantplus://offline/ref=C72417C5D04A53EC7546AFF167F41B7DE9082A8A3459AA683727BF68C8E55BC1B0172D45597B6722MFh6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72417C5D04A53EC7546AFF167F41B7DE00C2C8E3F0DFD6A6672B16DC0B513D1FE522044597BM6h0M" TargetMode="External"/><Relationship Id="rId12" Type="http://schemas.openxmlformats.org/officeDocument/2006/relationships/hyperlink" Target="consultantplus://offline/ref=C72417C5D04A53EC7546AEFF72F41B7DEA0328883F0DFD6A6672B1M6hDM" TargetMode="External"/><Relationship Id="rId17" Type="http://schemas.openxmlformats.org/officeDocument/2006/relationships/hyperlink" Target="consultantplus://offline/ref=C72417C5D04A53EC7546AFF167F41B7DE9082A8A3459AA683727BF68C8E55BC1B0172D45597B6727MFh8M" TargetMode="External"/><Relationship Id="rId25" Type="http://schemas.openxmlformats.org/officeDocument/2006/relationships/hyperlink" Target="consultantplus://offline/ref=C72417C5D04A53EC7546AFF167F41B7DE9082A8A3459AA683727BF68C8E55BC1B0172D45597B6725MFh2M" TargetMode="External"/><Relationship Id="rId33" Type="http://schemas.openxmlformats.org/officeDocument/2006/relationships/hyperlink" Target="consultantplus://offline/ref=C72417C5D04A53EC7546AFF167F41B7DE9082A8A3459AA683727BF68C8E55BC1B0172D45597B6725MFh9M" TargetMode="External"/><Relationship Id="rId38" Type="http://schemas.openxmlformats.org/officeDocument/2006/relationships/hyperlink" Target="consultantplus://offline/ref=C72417C5D04A53EC7546AFF167F41B7DE9082A8A3459AA683727BF68C8E55BC1B0172D45597B6724MFh1M" TargetMode="External"/><Relationship Id="rId46" Type="http://schemas.openxmlformats.org/officeDocument/2006/relationships/hyperlink" Target="consultantplus://offline/ref=C72417C5D04A53EC7546AFF167F41B7DE9082A8A3459AA683727BF68C8E55BC1B0172D45597B6722MFh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2417C5D04A53EC7546AFF167F41B7DED0C2B8C3D50F7623F7EB36ACFEA04D6B75E2144597B60M2h2M" TargetMode="External"/><Relationship Id="rId20" Type="http://schemas.openxmlformats.org/officeDocument/2006/relationships/hyperlink" Target="consultantplus://offline/ref=C72417C5D04A53EC7546AFF167F41B7DE9082A8A3459AA683727BF68C8E55BC1B0172D45597B6726MFh9M" TargetMode="External"/><Relationship Id="rId29" Type="http://schemas.openxmlformats.org/officeDocument/2006/relationships/hyperlink" Target="consultantplus://offline/ref=C72417C5D04A53EC7546AFF167F41B7DE9082A8A3459AA683727BF68C8E55BC1B0172D45597B6725MFh7M" TargetMode="External"/><Relationship Id="rId41" Type="http://schemas.openxmlformats.org/officeDocument/2006/relationships/hyperlink" Target="consultantplus://offline/ref=C72417C5D04A53EC7546AFF167F41B7DED0C2B8C3D50F7623F7EB36ACFEA04D6B75E2144597B6EM2h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417C5D04A53EC7546AFF167F41B7DE90F2A8F3550F7623F7EB36AMChFM" TargetMode="External"/><Relationship Id="rId11" Type="http://schemas.openxmlformats.org/officeDocument/2006/relationships/hyperlink" Target="consultantplus://offline/ref=C72417C5D04A53EC7546AFF167F41B7DEA082D8F3052AA683727BF68C8E55BC1B0172D45597B6727MFh7M" TargetMode="External"/><Relationship Id="rId24" Type="http://schemas.openxmlformats.org/officeDocument/2006/relationships/hyperlink" Target="consultantplus://offline/ref=C72417C5D04A53EC7546AFF167F41B7DED0C2B8C3D50F7623F7EB36ACFEA04D6B75E2144597B6FM2h5M" TargetMode="External"/><Relationship Id="rId32" Type="http://schemas.openxmlformats.org/officeDocument/2006/relationships/hyperlink" Target="consultantplus://offline/ref=C72417C5D04A53EC7546AFF167F41B7DED0C2B8C3D50F7623F7EB36ACFEA04D6B75E2144597B6FM2h1M" TargetMode="External"/><Relationship Id="rId37" Type="http://schemas.openxmlformats.org/officeDocument/2006/relationships/hyperlink" Target="consultantplus://offline/ref=C72417C5D04A53EC7546AFF167F41B7DED0C2B8C3D50F7623F7EB36ACFEA04D6B75E2144597B6EM2h6M" TargetMode="External"/><Relationship Id="rId40" Type="http://schemas.openxmlformats.org/officeDocument/2006/relationships/hyperlink" Target="consultantplus://offline/ref=C72417C5D04A53EC7546AFF167F41B7DE9082A8A3459AA683727BF68C8E55BC1B0172D45597B6724MFh3M" TargetMode="External"/><Relationship Id="rId45" Type="http://schemas.openxmlformats.org/officeDocument/2006/relationships/hyperlink" Target="consultantplus://offline/ref=C72417C5D04A53EC7546AFF167F41B7DE9082A8A3459AA683727BF68C8E55BC1B0172D45597B6723MFh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2417C5D04A53EC7546AFF167F41B7DE00C2C8E3F0DFD6A6672B16DC0B513D1FE522044597BM6hFM" TargetMode="External"/><Relationship Id="rId23" Type="http://schemas.openxmlformats.org/officeDocument/2006/relationships/hyperlink" Target="consultantplus://offline/ref=C72417C5D04A53EC7546AFF167F41B7DEA082D8F3052AA683727BF68C8E55BC1B0172D45597B6727MFh8M" TargetMode="External"/><Relationship Id="rId28" Type="http://schemas.openxmlformats.org/officeDocument/2006/relationships/hyperlink" Target="consultantplus://offline/ref=C72417C5D04A53EC7546AFF167F41B7DE00C2C8E3F0DFD6A6672B16DC0B513D1FE522044597AM6h7M" TargetMode="External"/><Relationship Id="rId36" Type="http://schemas.openxmlformats.org/officeDocument/2006/relationships/hyperlink" Target="consultantplus://offline/ref=C72417C5D04A53EC7546AFF167F41B7DEA082D8F3052AA683727BF68C8E55BC1B0172D45597B6727MFh9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72417C5D04A53EC7546AFF167F41B7DE9082A8A3459AA683727BF68C8E55BC1B0172D45597B6727MFh7M" TargetMode="External"/><Relationship Id="rId19" Type="http://schemas.openxmlformats.org/officeDocument/2006/relationships/hyperlink" Target="consultantplus://offline/ref=C72417C5D04A53EC7546AFF167F41B7DE9082A8A3459AA683727BF68C8E55BC1B0172D45597B6726MFh6M" TargetMode="External"/><Relationship Id="rId31" Type="http://schemas.openxmlformats.org/officeDocument/2006/relationships/hyperlink" Target="consultantplus://offline/ref=C72417C5D04A53EC7546AFF167F41B7DEB0B268B3050F7623F7EB36ACFEA04D6B75E2144597B67M2hFM" TargetMode="External"/><Relationship Id="rId44" Type="http://schemas.openxmlformats.org/officeDocument/2006/relationships/hyperlink" Target="consultantplus://offline/ref=C72417C5D04A53EC7546AFF167F41B7DE9082A8A3459AA683727BF68C8E55BC1B0172D45597B6723MF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417C5D04A53EC7546AFF167F41B7DED0C2B8C3D50F7623F7EB36ACFEA04D6B75E2144597B60M2h3M" TargetMode="External"/><Relationship Id="rId14" Type="http://schemas.openxmlformats.org/officeDocument/2006/relationships/hyperlink" Target="consultantplus://offline/ref=C72417C5D04A53EC7546AFF167F41B7DEA09298B3C5BAA683727BF68C8E55BC1B0172D45597B6722MFh6M" TargetMode="External"/><Relationship Id="rId22" Type="http://schemas.openxmlformats.org/officeDocument/2006/relationships/hyperlink" Target="consultantplus://offline/ref=C72417C5D04A53EC7546AFF167F41B7DED0C2B8C3D50F7623F7EB36ACFEA04D6B75E2144597B6FM2h7M" TargetMode="External"/><Relationship Id="rId27" Type="http://schemas.openxmlformats.org/officeDocument/2006/relationships/hyperlink" Target="consultantplus://offline/ref=C72417C5D04A53EC7546AFF167F41B7DE9082A8A3459AA683727BF68C8E55BC1B0172D45597B6725MFh5M" TargetMode="External"/><Relationship Id="rId30" Type="http://schemas.openxmlformats.org/officeDocument/2006/relationships/hyperlink" Target="consultantplus://offline/ref=C72417C5D04A53EC7546AFF167F41B7DED0C2B8C3D50F7623F7EB36ACFEA04D6B75E2144597B6FM2h3M" TargetMode="External"/><Relationship Id="rId35" Type="http://schemas.openxmlformats.org/officeDocument/2006/relationships/hyperlink" Target="consultantplus://offline/ref=C72417C5D04A53EC7546AFF167F41B7DED0C2B8C3D50F7623F7EB36ACFEA04D6B75E2144597B6EM2h7M" TargetMode="External"/><Relationship Id="rId43" Type="http://schemas.openxmlformats.org/officeDocument/2006/relationships/hyperlink" Target="consultantplus://offline/ref=C72417C5D04A53EC7546AFF167F41B7DE9082A8A3459AA683727BF68C8E55BC1B0172D45597B6723MFh1M" TargetMode="External"/><Relationship Id="rId48" Type="http://schemas.openxmlformats.org/officeDocument/2006/relationships/hyperlink" Target="consultantplus://offline/ref=C72417C5D04A53EC7546AFF167F41B7DED0C2B8C3D50F7623F7EB36ACFEA04D6B75E2144597A67M2h7M" TargetMode="External"/><Relationship Id="rId8" Type="http://schemas.openxmlformats.org/officeDocument/2006/relationships/hyperlink" Target="consultantplus://offline/ref=C72417C5D04A53EC7546AFF167F41B7DEB0B268B3050F7623F7EB36ACFEA04D6B75E2144597B67M2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3541</Words>
  <Characters>20186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2017-10-13T12:33:00Z</dcterms:created>
  <dcterms:modified xsi:type="dcterms:W3CDTF">2017-10-13T12:34:00Z</dcterms:modified>
</cp:coreProperties>
</file>